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F" w:rsidRPr="00E77CDF" w:rsidRDefault="00E77CDF" w:rsidP="00E77CDF">
      <w:pPr>
        <w:pStyle w:val="a3"/>
        <w:rPr>
          <w:b/>
        </w:rPr>
      </w:pPr>
      <w:r w:rsidRPr="00E77CDF">
        <w:rPr>
          <w:b/>
        </w:rPr>
        <w:t>Квалификационные требования к кандидатам на замещение вакантных должностей муниципальной службы.</w:t>
      </w:r>
    </w:p>
    <w:p w:rsidR="00E77CDF" w:rsidRDefault="00E77CDF" w:rsidP="00E77CDF">
      <w:pPr>
        <w:pStyle w:val="a3"/>
      </w:pPr>
      <w:r>
        <w:t> </w:t>
      </w:r>
    </w:p>
    <w:p w:rsidR="00E77CDF" w:rsidRDefault="00E77CDF" w:rsidP="00E77CDF">
      <w:pPr>
        <w:pStyle w:val="a3"/>
      </w:pPr>
      <w:r>
        <w:t>1. Муниципальные должности муниципальной службы подразделяются по специализациям,  предусматривающим необходимость наличия у муниципального служащего для исполнения должностных обязанностей одной специализации соответствующего профессионального образования.</w:t>
      </w:r>
    </w:p>
    <w:p w:rsidR="00E77CDF" w:rsidRDefault="00E77CDF" w:rsidP="00E77CDF">
      <w:pPr>
        <w:pStyle w:val="a3"/>
      </w:pPr>
      <w:r>
        <w:t>2. Специализация муниципальных должностей муниципальной службы устанавливается в зависимости от их функциональных  особенностей  и предметов ведения органа местного самоуправления.</w:t>
      </w:r>
    </w:p>
    <w:p w:rsidR="00E77CDF" w:rsidRDefault="00E77CDF" w:rsidP="00E77CDF">
      <w:pPr>
        <w:pStyle w:val="a3"/>
      </w:pPr>
      <w:r>
        <w:t>3. </w:t>
      </w:r>
      <w:proofErr w:type="gramStart"/>
      <w:r>
        <w:t>В квалификационные требования к муниципальным должностям муниципальной службы включаются требования к:</w:t>
      </w:r>
      <w:r>
        <w:br/>
        <w:t>       1)  уровню профессионального образования с учетом специализации</w:t>
      </w:r>
      <w:r>
        <w:br/>
        <w:t>   и группы муниципальных должностей муниципальной службы;</w:t>
      </w:r>
      <w:r>
        <w:br/>
        <w:t>       2) стажу и опыту работы по специальности;</w:t>
      </w:r>
      <w:r>
        <w:br/>
        <w:t>       3)  уровню  знаний  законодательства  Российской  Федерации   и Челябинской  области, нормативных правовых актов органов местного самоуправления применительно к исполнению    соответствующих должностных обязанностей.</w:t>
      </w:r>
      <w:proofErr w:type="gramEnd"/>
    </w:p>
    <w:p w:rsidR="00E77CDF" w:rsidRDefault="00E77CDF" w:rsidP="00E77CDF">
      <w:pPr>
        <w:pStyle w:val="a3"/>
      </w:pPr>
      <w:r>
        <w:t>4. </w:t>
      </w:r>
      <w:proofErr w:type="gramStart"/>
      <w:r>
        <w:t>Гражданам Российской Федерации для замещения вакантной муниципальной должности муниципальной службы необходимо иметь:</w:t>
      </w:r>
      <w:r>
        <w:br/>
        <w:t>       1) для высших и главных муниципальных должностей муниципальной службы - высшее  профессиональное  образование  по  специализации муниципальной  службы или образование, считающееся равноценным, с дополнительным высшим профессиональным образованием по специализации занимаемой муниципальной должности муниципальной службы, а также стаж работы по специальности не менее двух лет;</w:t>
      </w:r>
      <w:proofErr w:type="gramEnd"/>
      <w:r>
        <w:br/>
        <w:t xml:space="preserve">       </w:t>
      </w:r>
      <w:proofErr w:type="gramStart"/>
      <w:r>
        <w:t>2) для ведущих и старших муниципальных должностей муниципальной службы  -  высшее  профессиональное образование  по  специализации муниципальных должностей муниципальной   службы или среднее профессиональное образование по специализации муниципальных должностей  муниципальной службы и стаж работы по специальности  не менее 5 лет;</w:t>
      </w:r>
      <w:r>
        <w:br/>
        <w:t>       3) для младших муниципальных должностей муниципальной службы  - среднее профессиональное образование по специализации муниципальных  должностей  муниципальной службы или образование, считающееся равноценным.</w:t>
      </w:r>
      <w:proofErr w:type="gramEnd"/>
    </w:p>
    <w:p w:rsidR="00E77CDF" w:rsidRDefault="00E77CDF" w:rsidP="00E77CDF">
      <w:pPr>
        <w:pStyle w:val="a3"/>
      </w:pPr>
      <w:r>
        <w:t>5. Перечень специализаций и квалификационных требований к муниципальным должностям  муниципальной службы устанавливается нормативными правовыми  актами органов местного  самоуправления в соответствии с законодательством Челябинской области.</w:t>
      </w:r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A5"/>
    <w:rsid w:val="001467C2"/>
    <w:rsid w:val="009017A5"/>
    <w:rsid w:val="00E77CDF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1998</Characters>
  <Application>Microsoft Office Word</Application>
  <DocSecurity>0</DocSecurity>
  <Lines>16</Lines>
  <Paragraphs>4</Paragraphs>
  <ScaleCrop>false</ScaleCrop>
  <Company>Крутоярское СП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2015-05-05T08:47:00Z</dcterms:created>
  <dcterms:modified xsi:type="dcterms:W3CDTF">2015-05-05T08:47:00Z</dcterms:modified>
</cp:coreProperties>
</file>